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drawing>
          <wp:inline xmlns:a="http://schemas.openxmlformats.org/drawingml/2006/main" xmlns:pic="http://schemas.openxmlformats.org/drawingml/2006/picture">
            <wp:extent cx="1143000" cy="1143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40"/>
        <w:jc w:val="center"/>
      </w:pPr>
      <w:r>
        <w:rPr>
          <w:rFonts w:ascii="Arial" w:hAnsi="Arial"/>
          <w:b/>
          <w:color w:val="1A5F7A"/>
          <w:sz w:val="32"/>
        </w:rPr>
        <w:t>BMN NEPALBUILD</w:t>
      </w:r>
    </w:p>
    <w:p>
      <w:pPr>
        <w:pStyle w:val="Title"/>
        <w:jc w:val="center"/>
      </w:pPr>
      <w:r>
        <w:t>CONSTRUCTION CATALOGUE</w:t>
      </w:r>
    </w:p>
    <w:p>
      <w:pPr>
        <w:jc w:val="center"/>
      </w:pPr>
      <w:r>
        <w:rPr>
          <w:rFonts w:ascii="Arial" w:hAnsi="Arial"/>
          <w:color w:val="45566C"/>
          <w:sz w:val="22"/>
        </w:rPr>
        <w:t>Materials  •  Services  •  Verified Providers  •  BOQ  •  MEP  •  Procurement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85"/>
            <w:shd w:fill="081C38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E2A52B"/>
                <w:sz w:val="36"/>
              </w:rPr>
              <w:t>7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FFFFFF"/>
                <w:sz w:val="15"/>
              </w:rPr>
              <w:t>Provinces</w:t>
            </w:r>
          </w:p>
        </w:tc>
        <w:tc>
          <w:tcPr>
            <w:tcW w:type="dxa" w:w="3485"/>
            <w:shd w:fill="081C38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E2A52B"/>
                <w:sz w:val="36"/>
              </w:rPr>
              <w:t>77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FFFFFF"/>
                <w:sz w:val="15"/>
              </w:rPr>
              <w:t>Districts</w:t>
            </w:r>
          </w:p>
        </w:tc>
        <w:tc>
          <w:tcPr>
            <w:tcW w:type="dxa" w:w="3485"/>
            <w:shd w:fill="081C38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E2A52B"/>
                <w:sz w:val="36"/>
              </w:rPr>
              <w:t>753</w:t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color w:val="FFFFFF"/>
                <w:sz w:val="15"/>
              </w:rPr>
              <w:t>Local levels in platform data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DDEBF2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Catalogue prices are seed/demo marketplace observations supplied with the platform. Confirm the current seller quotation, specification, unit, taxes, delivery, unloading and availability before any purchase.</w:t>
            </w:r>
          </w:p>
        </w:tc>
      </w:tr>
    </w:tbl>
    <w:p>
      <w:pPr>
        <w:spacing w:before="900"/>
        <w:jc w:val="center"/>
      </w:pPr>
      <w:r>
        <w:rPr>
          <w:rFonts w:ascii="Arial" w:hAnsi="Arial"/>
          <w:color w:val="1A5F7A"/>
          <w:sz w:val="18"/>
        </w:rPr>
        <w:t>Version 25.0  |  July 2026  |  Nepal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PLATFORM OVERVIEW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One connected construction ecosystem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BMN NepalBuild connects construction commerce with verified talent, procurement, project operations and planning tools.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Construction marketplace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Browse approved products, technical details, seller profiles and delivery coverage.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Verified provider discovery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Compare vendors, workers, professionals and contractors using trust evidence.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RFQ and procurement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Create multi-item requests, collect quotations, compare offers and record awards.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BOQ and cost planning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Prepare itemised estimates with materials, labour, equipment, overhead and profit.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MEP planning toolkit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Use preliminary electrical, HVAC, plumbing, fire and ELV calculators and checklists.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Project operations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Connect projects, teams, documents, procurement, milestones and audit records.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Web and mobile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Use the responsive web platform and shared Android/iOS mobile application source.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Location intelligence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Discover providers and availability across Nepal's provinces, districts and local levels.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4D6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Trust and safety: identity, business and professional evidence remain subject to human verification. Private verification documents are not displayed on public profiles.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CATALOGUE STRUCTURE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Construction categories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Use category, brand, price, location, stock, delivery and verification filters in the marketplace.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Structural materials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Cement, concrete, TMT steel, bricks, blocks, aggregates and RMC.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Roofing and ceilings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Roofing sheets, cladding, sandwich panels, gypsum and false ceilings.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Doors, windows and glass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WPC, PVC, aluminium, glazing and hardware systems.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Flooring and surfaces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Tiles, stone, marble, granite, paints and protective coatings.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Waterproofing and chemicals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Membranes, sealants, adhesives, insulation and acoustic materials.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MEP and utilities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Electrical, lighting, plumbing, sanitary, pumps, tanks, HVAC and ventilation.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Energy and smart systems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Solar, automation, fire safety, CCTV, access control and lifts.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Tools and site equipment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Tools, machinery, PPE, scaffolding, formwork and rental equipment.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PRODUCT CATALOGUE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Sample construction material listings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These records mirror seeded BMN NepalBuild marketplace data for demonstration and deployment testing.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07"/>
        <w:gridCol w:w="1080"/>
        <w:gridCol w:w="2088"/>
        <w:gridCol w:w="1224"/>
        <w:gridCol w:w="792"/>
        <w:gridCol w:w="1080"/>
        <w:gridCol w:w="936"/>
        <w:gridCol w:w="2045"/>
      </w:tblGrid>
      <w:tr>
        <w:trPr>
          <w:tblHeader w:val="true"/>
        </w:trPr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SKU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Category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Product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Brand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Unit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Price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Lead</w:t>
            </w:r>
          </w:p>
        </w:tc>
        <w:tc>
          <w:tcPr>
            <w:tcW w:type="dxa" w:w="1307"/>
            <w:shd w:fill="081C3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Procurement note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BMN-ST-001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Steel &amp; Iron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Hulas TMT Fe500D Steel Bar 12mm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Hulas Steel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bundle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12,500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2–3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RCC reinforcement; verify bundle weight and mill certificate.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BMN-CE-001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Cement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Shivam OPC 53 Grade Cement 50kg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Shivam Cement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bag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850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1–2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Structural RCC work; store dry and confirm manufacturing date.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BMN-WP-001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Waterproofing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Bitumen Waterproofing Membrane 4mm SBS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Nepal Waterproofing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roll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4,500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3–5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Roof, terrace and basement applications; installer assessment required.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BMN-PA-001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Paints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Asian Paints Apex Exterior Emulsion 20L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Asian Paints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pail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6,800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1–2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Confirm shade, batch and substrate preparation.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BMN-IN-001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Insulation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Rockwool Thermal Insulation 50mm 60kg/m³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NepaLite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pack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2,800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3–4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Thermal and acoustic use; confirm density and fire classification.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BMN-RO-001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Roofing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GI Corrugated Roofing Sheet 0.50mm 10ft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Capital Roofing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sheet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1,200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2–3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Confirm base metal thickness, coating and transport protection.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BMN-TI-001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Tiles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Somany Vitrified Floor Tile 600×600mm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Somany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piece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165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3–5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Confirm shade lot and allow installation wastage.</w:t>
            </w:r>
          </w:p>
        </w:tc>
      </w:tr>
      <w:tr>
        <w:tc>
          <w:tcPr>
            <w:tcW w:type="dxa" w:w="90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BMN-PL-001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Plumbing</w:t>
            </w:r>
          </w:p>
        </w:tc>
        <w:tc>
          <w:tcPr>
            <w:tcW w:type="dxa" w:w="208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CPVC Pipe 1 inch PN20 — 3m</w:t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Mahendra Hardware</w:t>
            </w:r>
          </w:p>
        </w:tc>
        <w:tc>
          <w:tcPr>
            <w:tcW w:type="dxa" w:w="7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length</w:t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NPR 420</w:t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2–3 days</w:t>
            </w:r>
          </w:p>
        </w:tc>
        <w:tc>
          <w:tcPr>
            <w:tcW w:type="dxa" w:w="204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4"/>
              </w:rPr>
              <w:t>Confirm pressure class, compatible fittings and jointing system.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CONSTRUCTION SERVICES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Service catalogue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Service prices are starting points. Scope, site access, specification, programme and location determine the final offer.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tblHeader w:val="true"/>
        </w:trPr>
        <w:tc>
          <w:tcPr>
            <w:tcW w:type="dxa" w:w="2613"/>
            <w:shd w:fill="1A5F7A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Service</w:t>
            </w:r>
          </w:p>
        </w:tc>
        <w:tc>
          <w:tcPr>
            <w:tcW w:type="dxa" w:w="2613"/>
            <w:shd w:fill="1A5F7A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Starting price</w:t>
            </w:r>
          </w:p>
        </w:tc>
        <w:tc>
          <w:tcPr>
            <w:tcW w:type="dxa" w:w="2613"/>
            <w:shd w:fill="1A5F7A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Typical duration</w:t>
            </w:r>
          </w:p>
        </w:tc>
        <w:tc>
          <w:tcPr>
            <w:tcW w:type="dxa" w:w="2613"/>
            <w:shd w:fill="1A5F7A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Scope summary</w:t>
            </w:r>
          </w:p>
        </w:tc>
      </w:tr>
      <w:tr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Complete house waterproofing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From NPR 45,000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3–7 days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Site inspection, system selection, surface preparation and workmanship record.</w:t>
            </w:r>
          </w:p>
        </w:tc>
      </w:tr>
      <w:tr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Full house electrical wiring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NPR 55–85/sq.ft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5–12 days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Load schedule, branded cables, distribution board, earthing and test report.</w:t>
            </w:r>
          </w:p>
        </w:tc>
      </w:tr>
      <w:tr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Modular kitchen design and installation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From NPR 180,000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15–25 days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Measurement, design preview, carcass, hardware, countertop and installation.</w:t>
            </w:r>
          </w:p>
        </w:tc>
      </w:tr>
      <w:tr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Interior and exterior painting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NPR 28–55/sq.ft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4–10 days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Surface preparation, primer, paint system and clean handover.</w:t>
            </w:r>
          </w:p>
        </w:tc>
      </w:tr>
      <w:tr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Rooftop solar system — 1kW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From NPR 125,000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3–5 days</w:t>
            </w:r>
          </w:p>
        </w:tc>
        <w:tc>
          <w:tcPr>
            <w:tcW w:type="dxa" w:w="2613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Load review, equipment schedule, installation and net-metering support architecture.</w:t>
            </w:r>
          </w:p>
        </w:tc>
      </w:tr>
      <w:tr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Ready-mix concrete supply and pumping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From NPR 14,500/m³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Same day</w:t>
            </w:r>
          </w:p>
        </w:tc>
        <w:tc>
          <w:tcPr>
            <w:tcW w:type="dxa" w:w="2613"/>
            <w:vAlign w:val="center"/>
            <w:shd w:fill="F7F9FB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081C38"/>
                <w:sz w:val="16"/>
              </w:rPr>
              <w:t>Grade, volume, access, pump reach and delivery zone affect the final quotation.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4D6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Professional and engineering services should define deliverables, review stages, applicable standards, exclusions, payment milestones and responsibility for statutory approvals.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PROVIDER MARKETPLACE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Vendor, worker, professional and contractor profiles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Detailed profile evidence improves matching and lets buyers compare capacity, coverage, experience and commercial terms.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Vendors and suppliers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Products, brands, warehouses, delivery zones, lead times, wholesale terms, installation support and verified reviews.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Workers and trade teams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Trade skills, rates, availability, certifications, service districts, portfolios, response time and hiring requests.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Professionals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Licences, qualifications, affiliations, software skills, portfolios, consultation fees and project proposal requests.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Contractors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Class and licence, team capacity, equipment, completed projects, safety records, service coverage and tender eligibility.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Shortlist and compare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Save and compare up to four providers using consistent trust, performance and service dimensions.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Private verification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Documents are submitted privately, reviewed by authorised administrators and tracked with status and expiry.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COMMERCIAL WORKFLOWS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RFQ, procurement and order operations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Move from discovery to documented commercial decisions without losing supplier, item or audit context.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1. Define demand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Create an itemised requirement with quantity, unit, delivery location, deadline and technical specification.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2. Invite providers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Invite verified vendors or contractors based on category, service coverage and capacity.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3. Receive quotations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Capture item rates, brands, tax, discount, delivery, warranty, payment terms and technical compliance.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4. Compare consistently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Review technical and commercial dimensions with approved evaluation weights.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5. Award and audit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Record shortlist, negotiation, award or rejection decisions in the audit trail.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6. Order and delivery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Create orders, track fulfilment, delivery, receipt, payment status and post-completion reviews.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F4D6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The mobile v25 checkout currently supports cash on delivery. Online payment methods remain disabled until verified merchant credentials, signed callbacks and provider sandbox testing are completed.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PLANNING TOOLS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BOQ and MEP toolkit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Use calculations for preliminary planning, then obtain professional verification for project-specific design and execution.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BOQ planning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Item codes, quantities, material/labour/equipment rates, waste, taxes, overhead, profit, revisions and exports.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Electrical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Connected load, transformer, generator, cable, voltage drop, lighting, solar, CCTV storage and checklists.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Mechanical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Cooling capacity, ventilation, equipment schedules and commissioning records.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Plumbing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Water demand, tank, pump and pipe sizing, drainage, fixture schedules and test checklists.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Fire and ELV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Extinguisher, alarm, emergency lighting, CCTV, access control, structured cabling and BMS planning.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Project handover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Inspection, testing, commissioning, defects, documentation and maintenance schedules.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FFE8E8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081C38"/>
                <w:sz w:val="16"/>
              </w:rPr>
              <w:t>MEP calculator outputs are preliminary and must not be represented as certified design drawings, code approval or professional engineering sign-off.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c>
          <w:tcPr>
            <w:tcW w:type="dxa" w:w="10454"/>
            <w:shd w:fill="081C38"/>
            <w:tcMar>
              <w:top w:w="160" w:type="dxa"/>
              <w:start w:w="200" w:type="dxa"/>
              <w:bottom w:w="160" w:type="dxa"/>
              <w:end w:w="20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E2A52B"/>
                <w:sz w:val="16"/>
              </w:rPr>
              <w:t>HOW TO USE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36"/>
              </w:rPr>
              <w:t>Buyer and provider journey</w:t>
            </w:r>
          </w:p>
          <w:p>
            <w:pPr>
              <w:spacing w:before="100" w:after="0"/>
            </w:pPr>
            <w:r>
              <w:rPr>
                <w:rFonts w:ascii="Arial" w:hAnsi="Arial"/>
                <w:color w:val="D8E4EF"/>
                <w:sz w:val="17"/>
              </w:rPr>
              <w:t>Use web or mobile access according to the workflow and feature depth required.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Buyer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Search → compare → shortlist → request quotation or order → confirm delivery/completion → review.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Vendor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Register → verify business → publish products → configure stock/coverage → respond to RFQs → fulfil orders.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Worker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Create verified trade profile → publish rates and availability → receive job requests → complete work → collect reviews.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Professional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Verify licence → define services and availability → receive briefs → consult or submit proposals → deliver and close.</w:t>
            </w:r>
          </w:p>
        </w:tc>
      </w:tr>
      <w:tr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Contractor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Register company → submit capacity and licences → manage equipment/portfolio → prequalify → tender and execute.</w:t>
            </w:r>
          </w:p>
        </w:tc>
        <w:tc>
          <w:tcPr>
            <w:tcW w:type="dxa" w:w="5227"/>
            <w:shd w:fill="F2F6F8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81C38"/>
                <w:sz w:val="20"/>
              </w:rPr>
              <w:t>Administrator</w:t>
            </w:r>
          </w:p>
          <w:p>
            <w:pPr>
              <w:spacing w:after="0" w:line="240" w:lineRule="auto"/>
            </w:pPr>
            <w:r>
              <w:rPr>
                <w:rFonts w:ascii="Arial" w:hAnsi="Arial"/>
                <w:color w:val="45566C"/>
                <w:sz w:val="16"/>
              </w:rPr>
              <w:t>Review verification → moderate listings → manage procurement and disputes → inspect audit and system health.</w:t>
            </w:r>
          </w:p>
        </w:tc>
      </w:tr>
    </w:tbl>
    <w:p/>
    <w:p>
      <w:pPr>
        <w:pStyle w:val="Heading2"/>
        <w:jc w:val="center"/>
      </w:pPr>
      <w:r>
        <w:t>Contact BMN NepalBuild</w:t>
      </w:r>
    </w:p>
    <w:p>
      <w:pPr>
        <w:jc w:val="center"/>
      </w:pPr>
      <w:r>
        <w:rPr>
          <w:rFonts w:ascii="Arial" w:hAnsi="Arial"/>
          <w:b/>
          <w:color w:val="1A5F7A"/>
          <w:sz w:val="22"/>
        </w:rPr>
        <w:t>buildmartnepal.com  •  info@buildmartnepal.com  •  +977 9703036403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893" w:bottom="893" w:left="893" w:header="288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/>
        <w:color w:val="45566C"/>
        <w:sz w:val="14"/>
      </w:rPr>
      <w:t>BMN NepalBuild v25  |  Construction commerce, professionals, procurement and project operations</w:t>
    </w:r>
  </w:p>
  <w:p>
    <w:pPr>
      <w:jc w:val="right"/>
    </w:pPr>
    <w:r>
      <w:rPr>
        <w:rFonts w:ascii="Arial" w:hAnsi="Arial"/>
        <w:color w:val="45566C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768"/>
      <w:gridCol w:w="3312"/>
    </w:tblGrid>
    <w:tr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48640" cy="54864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54864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b/>
              <w:color w:val="081C38"/>
              <w:sz w:val="28"/>
            </w:rPr>
            <w:t xml:space="preserve">  BMN NEPALBUILD</w:t>
          </w:r>
        </w:p>
      </w:tc>
      <w:tc>
        <w:tcPr>
          <w:tcW w:type="dxa" w:w="504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rial" w:hAnsi="Arial"/>
              <w:color w:val="1A5F7A"/>
              <w:sz w:val="15"/>
            </w:rPr>
            <w:t>buildmartnepal.com</w:t>
            <w:br/>
            <w:t>info@buildmartnepal.com</w:t>
            <w:br/>
            <w:t>+977 9703036403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45566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81C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A5F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081C3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081C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BMN NepalBuild v25 Construction Catalogue</dc:title>
  <dc:subject>BMN NepalBuild v25</dc:subject>
  <dc:creator>BuildMart Nepal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